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89" w:rsidRDefault="00CE2589" w:rsidP="006A7C5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A7C5E">
        <w:rPr>
          <w:b/>
          <w:sz w:val="28"/>
          <w:szCs w:val="28"/>
          <w:u w:val="single"/>
        </w:rPr>
        <w:t>INFORMACE K PŘIJÍM</w:t>
      </w:r>
      <w:r w:rsidR="00D92CD0" w:rsidRPr="006A7C5E">
        <w:rPr>
          <w:b/>
          <w:sz w:val="28"/>
          <w:szCs w:val="28"/>
          <w:u w:val="single"/>
        </w:rPr>
        <w:t>ACÍMU</w:t>
      </w:r>
      <w:r w:rsidR="001E5AE7">
        <w:rPr>
          <w:b/>
          <w:sz w:val="28"/>
          <w:szCs w:val="28"/>
          <w:u w:val="single"/>
        </w:rPr>
        <w:t xml:space="preserve"> ŘÍZENÍ PRO ŠKOLNÍ ROK 2019/2020</w:t>
      </w:r>
    </w:p>
    <w:p w:rsidR="006A7C5E" w:rsidRPr="006A7C5E" w:rsidRDefault="006A7C5E" w:rsidP="006A7C5E">
      <w:pPr>
        <w:rPr>
          <w:b/>
          <w:sz w:val="28"/>
          <w:szCs w:val="28"/>
          <w:u w:val="single"/>
        </w:rPr>
      </w:pPr>
    </w:p>
    <w:p w:rsidR="00CE2589" w:rsidRDefault="00CE2589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školním roce se podávají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přihlášky. Na každé </w:t>
      </w:r>
      <w:r w:rsidR="00A4343C">
        <w:rPr>
          <w:rFonts w:ascii="Times New Roman" w:hAnsi="Times New Roman" w:cs="Times New Roman"/>
          <w:sz w:val="24"/>
          <w:szCs w:val="24"/>
        </w:rPr>
        <w:t xml:space="preserve">musí být </w:t>
      </w:r>
      <w:r>
        <w:rPr>
          <w:rFonts w:ascii="Times New Roman" w:hAnsi="Times New Roman" w:cs="Times New Roman"/>
          <w:sz w:val="24"/>
          <w:szCs w:val="24"/>
        </w:rPr>
        <w:t>napsány obě školy, na které se žák hlásí. Pořadí je dáno žákovou preferencí, tzn. na prvním místě je škola, na kterou se chce dostat raději.</w:t>
      </w:r>
      <w:r w:rsidR="00A211F3">
        <w:rPr>
          <w:rFonts w:ascii="Times New Roman" w:hAnsi="Times New Roman" w:cs="Times New Roman"/>
          <w:sz w:val="24"/>
          <w:szCs w:val="24"/>
        </w:rPr>
        <w:t xml:space="preserve"> Pořadí musí být na obou přihláškách stejné.</w:t>
      </w:r>
    </w:p>
    <w:p w:rsidR="00CE2589" w:rsidRDefault="00CE2589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je nutné odeslat na ředitelství vybrané školy do </w:t>
      </w:r>
      <w:r w:rsidR="003B10B0" w:rsidRPr="00A3030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30308">
        <w:rPr>
          <w:rFonts w:ascii="Times New Roman" w:hAnsi="Times New Roman" w:cs="Times New Roman"/>
          <w:b/>
          <w:sz w:val="24"/>
          <w:szCs w:val="24"/>
          <w:u w:val="single"/>
        </w:rPr>
        <w:t>.3.</w:t>
      </w:r>
      <w:r w:rsidR="006A7C5E" w:rsidRPr="00A3030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E5A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Rozhoduje razítko z pošty na obálce. Je lepší přihlášky odeslat doporučeně. </w:t>
      </w:r>
      <w:r w:rsidRPr="00A4343C">
        <w:rPr>
          <w:rFonts w:ascii="Times New Roman" w:hAnsi="Times New Roman" w:cs="Times New Roman"/>
          <w:b/>
          <w:sz w:val="24"/>
          <w:szCs w:val="24"/>
        </w:rPr>
        <w:t>Přihlášky odesílají rodiče</w:t>
      </w:r>
      <w:r>
        <w:rPr>
          <w:rFonts w:ascii="Times New Roman" w:hAnsi="Times New Roman" w:cs="Times New Roman"/>
          <w:sz w:val="24"/>
          <w:szCs w:val="24"/>
        </w:rPr>
        <w:t xml:space="preserve">. Na školy s talentovou zkouškou se přihlášky odesílají do </w:t>
      </w:r>
      <w:r w:rsidRPr="00A211F3">
        <w:rPr>
          <w:rFonts w:ascii="Times New Roman" w:hAnsi="Times New Roman" w:cs="Times New Roman"/>
          <w:b/>
          <w:sz w:val="24"/>
          <w:szCs w:val="24"/>
          <w:u w:val="single"/>
        </w:rPr>
        <w:t>30.11.</w:t>
      </w:r>
      <w:r w:rsidR="006A7C5E" w:rsidRPr="00A211F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E5A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1F3">
        <w:rPr>
          <w:rFonts w:ascii="Times New Roman" w:hAnsi="Times New Roman" w:cs="Times New Roman"/>
          <w:sz w:val="24"/>
          <w:szCs w:val="24"/>
        </w:rPr>
        <w:t>Na přihlášce musí být prospěch potvrzený školou, nebo doložený notářsky ověřenými kopiemi vysvědčení.</w:t>
      </w:r>
      <w:r w:rsidR="001E5AE7">
        <w:rPr>
          <w:rFonts w:ascii="Times New Roman" w:hAnsi="Times New Roman" w:cs="Times New Roman"/>
          <w:sz w:val="24"/>
          <w:szCs w:val="24"/>
        </w:rPr>
        <w:t xml:space="preserve"> (Nově se na přihlášku uvádí i rodné číslo).</w:t>
      </w:r>
    </w:p>
    <w:p w:rsidR="00A211F3" w:rsidRPr="00A211F3" w:rsidRDefault="00A211F3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Škola může potvrdit přihlášku jen tomu, kdo je aktuálně žákem školy </w:t>
      </w:r>
      <w:r>
        <w:rPr>
          <w:rFonts w:ascii="Times New Roman" w:hAnsi="Times New Roman" w:cs="Times New Roman"/>
          <w:sz w:val="24"/>
          <w:szCs w:val="24"/>
        </w:rPr>
        <w:t>(nikoli bývalému).</w:t>
      </w:r>
    </w:p>
    <w:p w:rsidR="00C916CD" w:rsidRDefault="00C916CD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CD">
        <w:rPr>
          <w:rFonts w:ascii="Times New Roman" w:hAnsi="Times New Roman" w:cs="Times New Roman"/>
          <w:b/>
          <w:sz w:val="24"/>
          <w:szCs w:val="24"/>
        </w:rPr>
        <w:t>Přihlášku lze získat</w:t>
      </w:r>
      <w:r>
        <w:rPr>
          <w:rFonts w:ascii="Times New Roman" w:hAnsi="Times New Roman" w:cs="Times New Roman"/>
          <w:sz w:val="24"/>
          <w:szCs w:val="24"/>
        </w:rPr>
        <w:t xml:space="preserve"> a) na stránkách MŠMT – vzdělávání – s</w:t>
      </w:r>
      <w:r w:rsidR="00CD1750">
        <w:rPr>
          <w:rFonts w:ascii="Times New Roman" w:hAnsi="Times New Roman" w:cs="Times New Roman"/>
          <w:sz w:val="24"/>
          <w:szCs w:val="24"/>
        </w:rPr>
        <w:t>třední školy – přijímací řízení</w:t>
      </w:r>
    </w:p>
    <w:p w:rsidR="00C916CD" w:rsidRDefault="00C916CD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na stránkách vybrané školy</w:t>
      </w:r>
      <w:r w:rsidR="00A30308">
        <w:rPr>
          <w:rFonts w:ascii="Times New Roman" w:hAnsi="Times New Roman" w:cs="Times New Roman"/>
          <w:sz w:val="24"/>
          <w:szCs w:val="24"/>
        </w:rPr>
        <w:t xml:space="preserve">, při dnech otevřených dveří </w:t>
      </w:r>
    </w:p>
    <w:p w:rsidR="00C916CD" w:rsidRPr="00A211F3" w:rsidRDefault="00C916CD" w:rsidP="009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od výchovné poradkyně </w:t>
      </w:r>
    </w:p>
    <w:p w:rsidR="00A211F3" w:rsidRPr="00A211F3" w:rsidRDefault="00C916CD" w:rsidP="00A21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budete chtít vytisknout přihlášku ve škole výchovnou poradkyní, musíte vyplnit pracovní verzi přihlášky (byla předána </w:t>
      </w:r>
      <w:r w:rsidR="00A211F3">
        <w:rPr>
          <w:rFonts w:ascii="Times New Roman" w:hAnsi="Times New Roman" w:cs="Times New Roman"/>
          <w:sz w:val="24"/>
          <w:szCs w:val="24"/>
        </w:rPr>
        <w:t xml:space="preserve">rodičům na schůzce </w:t>
      </w:r>
      <w:r w:rsidR="001E5AE7">
        <w:rPr>
          <w:rFonts w:ascii="Times New Roman" w:hAnsi="Times New Roman" w:cs="Times New Roman"/>
          <w:sz w:val="24"/>
          <w:szCs w:val="24"/>
        </w:rPr>
        <w:t>6. 11. 2018</w:t>
      </w:r>
      <w:r w:rsidR="00D92CD0">
        <w:rPr>
          <w:rFonts w:ascii="Times New Roman" w:hAnsi="Times New Roman" w:cs="Times New Roman"/>
          <w:sz w:val="24"/>
          <w:szCs w:val="24"/>
        </w:rPr>
        <w:t>,</w:t>
      </w:r>
      <w:r w:rsidR="0014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si</w:t>
      </w:r>
      <w:r w:rsidR="00CD1750">
        <w:rPr>
          <w:rFonts w:ascii="Times New Roman" w:hAnsi="Times New Roman" w:cs="Times New Roman"/>
          <w:sz w:val="24"/>
          <w:szCs w:val="24"/>
        </w:rPr>
        <w:t xml:space="preserve"> ji</w:t>
      </w:r>
      <w:r>
        <w:rPr>
          <w:rFonts w:ascii="Times New Roman" w:hAnsi="Times New Roman" w:cs="Times New Roman"/>
          <w:sz w:val="24"/>
          <w:szCs w:val="24"/>
        </w:rPr>
        <w:t xml:space="preserve"> mohou žáci vyzvednout u výchovné poradkyně).</w:t>
      </w:r>
      <w:r w:rsidR="004B6A9F">
        <w:rPr>
          <w:rFonts w:ascii="Times New Roman" w:hAnsi="Times New Roman" w:cs="Times New Roman"/>
          <w:sz w:val="24"/>
          <w:szCs w:val="24"/>
        </w:rPr>
        <w:t xml:space="preserve"> Pracovní verzi přihlášky je nutné od</w:t>
      </w:r>
      <w:r w:rsidR="006A7C5E">
        <w:rPr>
          <w:rFonts w:ascii="Times New Roman" w:hAnsi="Times New Roman" w:cs="Times New Roman"/>
          <w:sz w:val="24"/>
          <w:szCs w:val="24"/>
        </w:rPr>
        <w:t>evzdat ve škole výchovné poradky</w:t>
      </w:r>
      <w:r w:rsidR="004B6A9F">
        <w:rPr>
          <w:rFonts w:ascii="Times New Roman" w:hAnsi="Times New Roman" w:cs="Times New Roman"/>
          <w:sz w:val="24"/>
          <w:szCs w:val="24"/>
        </w:rPr>
        <w:t xml:space="preserve">ni do </w:t>
      </w:r>
      <w:r w:rsidR="001E5AE7">
        <w:rPr>
          <w:rFonts w:ascii="Times New Roman" w:hAnsi="Times New Roman" w:cs="Times New Roman"/>
          <w:b/>
          <w:sz w:val="24"/>
          <w:szCs w:val="24"/>
        </w:rPr>
        <w:t>25. 2. 2019</w:t>
      </w:r>
      <w:r w:rsidR="0014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08">
        <w:rPr>
          <w:rFonts w:ascii="Times New Roman" w:hAnsi="Times New Roman" w:cs="Times New Roman"/>
          <w:sz w:val="24"/>
          <w:szCs w:val="24"/>
        </w:rPr>
        <w:t>(ale ne před pololetním vysvědčením)</w:t>
      </w:r>
      <w:r w:rsidR="004B6A9F">
        <w:rPr>
          <w:rFonts w:ascii="Times New Roman" w:hAnsi="Times New Roman" w:cs="Times New Roman"/>
          <w:sz w:val="24"/>
          <w:szCs w:val="24"/>
        </w:rPr>
        <w:t xml:space="preserve">. </w:t>
      </w:r>
      <w:r w:rsidR="00A211F3">
        <w:rPr>
          <w:rFonts w:ascii="Times New Roman" w:hAnsi="Times New Roman" w:cs="Times New Roman"/>
          <w:b/>
          <w:sz w:val="24"/>
          <w:szCs w:val="24"/>
        </w:rPr>
        <w:t>NECHODIT S PRACOVNÍ VERZÍ PŘIHLÁŠKY PRO POTVRZENÍ K LÉKAŘI.</w:t>
      </w:r>
    </w:p>
    <w:p w:rsidR="00C916CD" w:rsidRDefault="00C916CD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9F" w:rsidRDefault="004B6A9F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Přijímací řízení </w:t>
      </w:r>
      <w:r>
        <w:rPr>
          <w:rFonts w:ascii="Times New Roman" w:hAnsi="Times New Roman" w:cs="Times New Roman"/>
          <w:sz w:val="24"/>
          <w:szCs w:val="24"/>
        </w:rPr>
        <w:t xml:space="preserve">proběhne od </w:t>
      </w:r>
      <w:r w:rsidR="006A7C5E">
        <w:rPr>
          <w:rFonts w:ascii="Times New Roman" w:hAnsi="Times New Roman" w:cs="Times New Roman"/>
          <w:b/>
          <w:sz w:val="24"/>
          <w:szCs w:val="24"/>
        </w:rPr>
        <w:t>12. 4. 201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  <w:r w:rsidR="006A7C5E">
        <w:rPr>
          <w:rFonts w:ascii="Times New Roman" w:hAnsi="Times New Roman" w:cs="Times New Roman"/>
          <w:b/>
          <w:sz w:val="24"/>
          <w:szCs w:val="24"/>
        </w:rPr>
        <w:t xml:space="preserve"> do 28. 4. 201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  <w:r w:rsidR="0014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49">
        <w:rPr>
          <w:rFonts w:ascii="Times New Roman" w:hAnsi="Times New Roman" w:cs="Times New Roman"/>
          <w:sz w:val="24"/>
          <w:szCs w:val="24"/>
        </w:rPr>
        <w:t>– maturitní obory</w:t>
      </w:r>
    </w:p>
    <w:p w:rsidR="00B83649" w:rsidRDefault="006A7C5E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22. 4. 201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30. 4. 201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  <w:r w:rsidR="00B83649">
        <w:rPr>
          <w:rFonts w:ascii="Times New Roman" w:hAnsi="Times New Roman" w:cs="Times New Roman"/>
          <w:sz w:val="24"/>
          <w:szCs w:val="24"/>
        </w:rPr>
        <w:t xml:space="preserve"> – učební obory bez maturity</w:t>
      </w:r>
    </w:p>
    <w:p w:rsidR="00A30308" w:rsidRPr="00B83649" w:rsidRDefault="00A30308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D0" w:rsidRDefault="00D92CD0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95BE2">
        <w:rPr>
          <w:rFonts w:ascii="Times New Roman" w:hAnsi="Times New Roman" w:cs="Times New Roman"/>
          <w:sz w:val="24"/>
          <w:szCs w:val="24"/>
        </w:rPr>
        <w:t xml:space="preserve">šechny </w:t>
      </w:r>
      <w:r w:rsidR="00A211F3">
        <w:rPr>
          <w:rFonts w:ascii="Times New Roman" w:hAnsi="Times New Roman" w:cs="Times New Roman"/>
          <w:sz w:val="24"/>
          <w:szCs w:val="24"/>
        </w:rPr>
        <w:t>státní střední školy</w:t>
      </w:r>
      <w:r w:rsidR="00A30308">
        <w:rPr>
          <w:rFonts w:ascii="Times New Roman" w:hAnsi="Times New Roman" w:cs="Times New Roman"/>
          <w:sz w:val="24"/>
          <w:szCs w:val="24"/>
        </w:rPr>
        <w:t xml:space="preserve">s maturitou </w:t>
      </w:r>
      <w:r>
        <w:rPr>
          <w:rFonts w:ascii="Times New Roman" w:hAnsi="Times New Roman" w:cs="Times New Roman"/>
          <w:sz w:val="24"/>
          <w:szCs w:val="24"/>
        </w:rPr>
        <w:t xml:space="preserve">mají </w:t>
      </w:r>
      <w:r>
        <w:rPr>
          <w:rFonts w:ascii="Times New Roman" w:hAnsi="Times New Roman" w:cs="Times New Roman"/>
          <w:b/>
          <w:sz w:val="24"/>
          <w:szCs w:val="24"/>
        </w:rPr>
        <w:t>povinné přijímací zkoušky</w:t>
      </w:r>
      <w:r w:rsidR="0014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CERMAT</w:t>
      </w:r>
      <w:r w:rsidR="00B83649">
        <w:rPr>
          <w:rFonts w:ascii="Times New Roman" w:hAnsi="Times New Roman" w:cs="Times New Roman"/>
          <w:sz w:val="24"/>
          <w:szCs w:val="24"/>
        </w:rPr>
        <w:t xml:space="preserve"> – ČJ, M</w:t>
      </w:r>
    </w:p>
    <w:p w:rsidR="00CD1750" w:rsidRDefault="00CD1750" w:rsidP="009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5BE2">
        <w:rPr>
          <w:rFonts w:ascii="Times New Roman" w:hAnsi="Times New Roman" w:cs="Times New Roman"/>
          <w:sz w:val="24"/>
          <w:szCs w:val="24"/>
        </w:rPr>
        <w:t xml:space="preserve"> žáci z devátých tříd </w:t>
      </w:r>
      <w:r w:rsidR="00B836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 4.</w:t>
      </w:r>
      <w:r w:rsidR="00B8364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211F3">
        <w:rPr>
          <w:rFonts w:ascii="Times New Roman" w:hAnsi="Times New Roman" w:cs="Times New Roman"/>
          <w:b/>
          <w:sz w:val="24"/>
          <w:szCs w:val="24"/>
        </w:rPr>
        <w:t>1</w:t>
      </w:r>
      <w:r w:rsidR="001E5AE7">
        <w:rPr>
          <w:rFonts w:ascii="Times New Roman" w:hAnsi="Times New Roman" w:cs="Times New Roman"/>
          <w:b/>
          <w:sz w:val="24"/>
          <w:szCs w:val="24"/>
        </w:rPr>
        <w:t>5</w:t>
      </w:r>
      <w:r w:rsidR="00B83649">
        <w:rPr>
          <w:rFonts w:ascii="Times New Roman" w:hAnsi="Times New Roman" w:cs="Times New Roman"/>
          <w:b/>
          <w:sz w:val="24"/>
          <w:szCs w:val="24"/>
        </w:rPr>
        <w:t xml:space="preserve">. 4.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11F3">
        <w:rPr>
          <w:rFonts w:ascii="Times New Roman" w:hAnsi="Times New Roman" w:cs="Times New Roman"/>
          <w:b/>
          <w:sz w:val="24"/>
          <w:szCs w:val="24"/>
        </w:rPr>
        <w:t>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</w:p>
    <w:p w:rsidR="00CD1750" w:rsidRDefault="00CD1750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95BE2">
        <w:rPr>
          <w:rFonts w:ascii="Times New Roman" w:hAnsi="Times New Roman" w:cs="Times New Roman"/>
          <w:sz w:val="24"/>
          <w:szCs w:val="24"/>
        </w:rPr>
        <w:t>žáci pátých</w:t>
      </w:r>
      <w:r w:rsidR="00A4343C">
        <w:rPr>
          <w:rFonts w:ascii="Times New Roman" w:hAnsi="Times New Roman" w:cs="Times New Roman"/>
          <w:sz w:val="24"/>
          <w:szCs w:val="24"/>
        </w:rPr>
        <w:t xml:space="preserve"> a sedmých</w:t>
      </w:r>
      <w:r w:rsidR="00295BE2">
        <w:rPr>
          <w:rFonts w:ascii="Times New Roman" w:hAnsi="Times New Roman" w:cs="Times New Roman"/>
          <w:sz w:val="24"/>
          <w:szCs w:val="24"/>
        </w:rPr>
        <w:t xml:space="preserve"> tříd </w:t>
      </w:r>
      <w:r w:rsidR="00A211F3">
        <w:rPr>
          <w:rFonts w:ascii="Times New Roman" w:hAnsi="Times New Roman" w:cs="Times New Roman"/>
          <w:b/>
          <w:sz w:val="24"/>
          <w:szCs w:val="24"/>
        </w:rPr>
        <w:t>1</w:t>
      </w:r>
      <w:r w:rsidR="001E5AE7">
        <w:rPr>
          <w:rFonts w:ascii="Times New Roman" w:hAnsi="Times New Roman" w:cs="Times New Roman"/>
          <w:b/>
          <w:sz w:val="24"/>
          <w:szCs w:val="24"/>
        </w:rPr>
        <w:t>6</w:t>
      </w:r>
      <w:r w:rsidR="00295BE2"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="00A211F3">
        <w:rPr>
          <w:rFonts w:ascii="Times New Roman" w:hAnsi="Times New Roman" w:cs="Times New Roman"/>
          <w:b/>
          <w:sz w:val="24"/>
          <w:szCs w:val="24"/>
        </w:rPr>
        <w:t>a 17. 4. 201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</w:p>
    <w:p w:rsidR="001C0FBF" w:rsidRDefault="001C0FBF" w:rsidP="009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náh</w:t>
      </w:r>
      <w:r w:rsidR="00A211F3">
        <w:rPr>
          <w:rFonts w:ascii="Times New Roman" w:hAnsi="Times New Roman" w:cs="Times New Roman"/>
          <w:sz w:val="24"/>
          <w:szCs w:val="24"/>
        </w:rPr>
        <w:t>radní termín v případě doložené</w:t>
      </w:r>
      <w:r>
        <w:rPr>
          <w:rFonts w:ascii="Times New Roman" w:hAnsi="Times New Roman" w:cs="Times New Roman"/>
          <w:sz w:val="24"/>
          <w:szCs w:val="24"/>
        </w:rPr>
        <w:t xml:space="preserve"> nemoci – </w:t>
      </w:r>
      <w:r w:rsidR="00A211F3">
        <w:rPr>
          <w:rFonts w:ascii="Times New Roman" w:hAnsi="Times New Roman" w:cs="Times New Roman"/>
          <w:b/>
          <w:sz w:val="24"/>
          <w:szCs w:val="24"/>
        </w:rPr>
        <w:t>1</w:t>
      </w:r>
      <w:r w:rsidR="001E5AE7">
        <w:rPr>
          <w:rFonts w:ascii="Times New Roman" w:hAnsi="Times New Roman" w:cs="Times New Roman"/>
          <w:b/>
          <w:sz w:val="24"/>
          <w:szCs w:val="24"/>
        </w:rPr>
        <w:t>3</w:t>
      </w:r>
      <w:r w:rsidR="00A211F3">
        <w:rPr>
          <w:rFonts w:ascii="Times New Roman" w:hAnsi="Times New Roman" w:cs="Times New Roman"/>
          <w:b/>
          <w:sz w:val="24"/>
          <w:szCs w:val="24"/>
        </w:rPr>
        <w:t>. a 1</w:t>
      </w:r>
      <w:r w:rsidR="001E5AE7">
        <w:rPr>
          <w:rFonts w:ascii="Times New Roman" w:hAnsi="Times New Roman" w:cs="Times New Roman"/>
          <w:b/>
          <w:sz w:val="24"/>
          <w:szCs w:val="24"/>
        </w:rPr>
        <w:t>4</w:t>
      </w:r>
      <w:r w:rsidR="00A211F3">
        <w:rPr>
          <w:rFonts w:ascii="Times New Roman" w:hAnsi="Times New Roman" w:cs="Times New Roman"/>
          <w:b/>
          <w:sz w:val="24"/>
          <w:szCs w:val="24"/>
        </w:rPr>
        <w:t>. 5. 201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</w:p>
    <w:p w:rsidR="001C0FBF" w:rsidRPr="001E5AE7" w:rsidRDefault="001C0FBF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–</w:t>
      </w:r>
      <w:r w:rsidR="00A211F3">
        <w:rPr>
          <w:rFonts w:ascii="Times New Roman" w:hAnsi="Times New Roman" w:cs="Times New Roman"/>
          <w:b/>
          <w:sz w:val="24"/>
          <w:szCs w:val="24"/>
        </w:rPr>
        <w:t>2</w:t>
      </w:r>
      <w:r w:rsidR="001E5AE7">
        <w:rPr>
          <w:rFonts w:ascii="Times New Roman" w:hAnsi="Times New Roman" w:cs="Times New Roman"/>
          <w:b/>
          <w:sz w:val="24"/>
          <w:szCs w:val="24"/>
        </w:rPr>
        <w:t>8</w:t>
      </w:r>
      <w:r w:rsidR="00A211F3">
        <w:rPr>
          <w:rFonts w:ascii="Times New Roman" w:hAnsi="Times New Roman" w:cs="Times New Roman"/>
          <w:b/>
          <w:sz w:val="24"/>
          <w:szCs w:val="24"/>
        </w:rPr>
        <w:t>. 4. 201</w:t>
      </w:r>
      <w:r w:rsidR="001E5AE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E5AE7">
        <w:rPr>
          <w:rFonts w:ascii="Times New Roman" w:hAnsi="Times New Roman" w:cs="Times New Roman"/>
          <w:sz w:val="24"/>
          <w:szCs w:val="24"/>
        </w:rPr>
        <w:t>(do tohoto data je musí CERMAT poskytnout školám)</w:t>
      </w:r>
    </w:p>
    <w:p w:rsidR="00295BE2" w:rsidRPr="00CD1750" w:rsidRDefault="00B83649" w:rsidP="009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prvním termínu proběhne testování na škole, která je na přihlášce napsaná jako první, ve druhém termínu proběhne testování na škole, která je napsaná jako druhá, tzn.</w:t>
      </w:r>
      <w:r w:rsidR="00403088">
        <w:rPr>
          <w:rFonts w:ascii="Times New Roman" w:hAnsi="Times New Roman" w:cs="Times New Roman"/>
          <w:sz w:val="24"/>
          <w:szCs w:val="24"/>
        </w:rPr>
        <w:t xml:space="preserve"> </w:t>
      </w:r>
      <w:r w:rsidR="006A7C5E">
        <w:rPr>
          <w:rFonts w:ascii="Times New Roman" w:hAnsi="Times New Roman" w:cs="Times New Roman"/>
          <w:b/>
          <w:sz w:val="24"/>
          <w:szCs w:val="24"/>
        </w:rPr>
        <w:t>žáci dělají</w:t>
      </w:r>
      <w:r w:rsidR="00142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přijímací zkoušky dvakrát. CERMAT odesílá školám lepší výsledek z obou </w:t>
      </w:r>
      <w:r w:rsidR="009F6CF0">
        <w:rPr>
          <w:rFonts w:ascii="Times New Roman" w:hAnsi="Times New Roman" w:cs="Times New Roman"/>
          <w:b/>
          <w:sz w:val="24"/>
          <w:szCs w:val="24"/>
        </w:rPr>
        <w:t>testování.</w:t>
      </w:r>
      <w:r w:rsidR="009F6CF0">
        <w:rPr>
          <w:rFonts w:ascii="Times New Roman" w:hAnsi="Times New Roman" w:cs="Times New Roman"/>
          <w:sz w:val="24"/>
          <w:szCs w:val="24"/>
        </w:rPr>
        <w:t xml:space="preserve"> Vliv na přijetí – 60% výsledky testů, 40% průměr vysvědčení.</w:t>
      </w:r>
      <w:r w:rsidR="000358CA" w:rsidRPr="006A7C5E">
        <w:rPr>
          <w:rFonts w:ascii="Times New Roman" w:hAnsi="Times New Roman" w:cs="Times New Roman"/>
          <w:sz w:val="24"/>
          <w:szCs w:val="24"/>
          <w:u w:val="single"/>
        </w:rPr>
        <w:t>Přesné požadavky</w:t>
      </w:r>
      <w:r w:rsidR="000358CA">
        <w:rPr>
          <w:rFonts w:ascii="Times New Roman" w:hAnsi="Times New Roman" w:cs="Times New Roman"/>
          <w:sz w:val="24"/>
          <w:szCs w:val="24"/>
        </w:rPr>
        <w:t xml:space="preserve"> vyvěsí školy na svých internetových stránkách do </w:t>
      </w:r>
      <w:r w:rsidR="000358CA" w:rsidRPr="000358CA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6A7C5E">
        <w:rPr>
          <w:rFonts w:ascii="Times New Roman" w:hAnsi="Times New Roman" w:cs="Times New Roman"/>
          <w:b/>
          <w:sz w:val="24"/>
          <w:szCs w:val="24"/>
        </w:rPr>
        <w:t>1. 201</w:t>
      </w:r>
      <w:r w:rsidR="001E5AE7">
        <w:rPr>
          <w:rFonts w:ascii="Times New Roman" w:hAnsi="Times New Roman" w:cs="Times New Roman"/>
          <w:b/>
          <w:sz w:val="24"/>
          <w:szCs w:val="24"/>
        </w:rPr>
        <w:t>9</w:t>
      </w:r>
      <w:r w:rsidR="000358CA">
        <w:rPr>
          <w:rFonts w:ascii="Times New Roman" w:hAnsi="Times New Roman" w:cs="Times New Roman"/>
          <w:sz w:val="24"/>
          <w:szCs w:val="24"/>
        </w:rPr>
        <w:t xml:space="preserve">. </w:t>
      </w:r>
      <w:r w:rsidR="000358CA" w:rsidRPr="00CD1750">
        <w:rPr>
          <w:rFonts w:ascii="Times New Roman" w:hAnsi="Times New Roman" w:cs="Times New Roman"/>
          <w:b/>
          <w:sz w:val="24"/>
          <w:szCs w:val="24"/>
        </w:rPr>
        <w:t>Přesné informace o přijímacím řízení lze získat na stránkách MŠMT</w:t>
      </w:r>
      <w:r w:rsidR="001C0FBF">
        <w:rPr>
          <w:rFonts w:ascii="Times New Roman" w:hAnsi="Times New Roman" w:cs="Times New Roman"/>
          <w:b/>
          <w:sz w:val="24"/>
          <w:szCs w:val="24"/>
        </w:rPr>
        <w:t xml:space="preserve"> – vzdělávání</w:t>
      </w:r>
      <w:r w:rsidR="00142213">
        <w:rPr>
          <w:rFonts w:ascii="Times New Roman" w:hAnsi="Times New Roman" w:cs="Times New Roman"/>
          <w:b/>
          <w:sz w:val="24"/>
          <w:szCs w:val="24"/>
        </w:rPr>
        <w:t>,</w:t>
      </w:r>
      <w:r w:rsidR="001C0FBF">
        <w:rPr>
          <w:rFonts w:ascii="Times New Roman" w:hAnsi="Times New Roman" w:cs="Times New Roman"/>
          <w:b/>
          <w:sz w:val="24"/>
          <w:szCs w:val="24"/>
        </w:rPr>
        <w:t xml:space="preserve"> střední vzdělávání</w:t>
      </w:r>
      <w:r w:rsidR="000358CA" w:rsidRPr="00CD1750">
        <w:rPr>
          <w:rFonts w:ascii="Times New Roman" w:hAnsi="Times New Roman" w:cs="Times New Roman"/>
          <w:b/>
          <w:sz w:val="24"/>
          <w:szCs w:val="24"/>
        </w:rPr>
        <w:t>.</w:t>
      </w:r>
    </w:p>
    <w:p w:rsidR="00581BDF" w:rsidRDefault="00581BDF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žák hlásí na </w:t>
      </w:r>
      <w:r w:rsidRPr="00A30308">
        <w:rPr>
          <w:rFonts w:ascii="Times New Roman" w:hAnsi="Times New Roman" w:cs="Times New Roman"/>
          <w:sz w:val="24"/>
          <w:szCs w:val="24"/>
          <w:u w:val="single"/>
        </w:rPr>
        <w:t>střední odborné učiliště, netestuje se</w:t>
      </w:r>
      <w:r>
        <w:rPr>
          <w:rFonts w:ascii="Times New Roman" w:hAnsi="Times New Roman" w:cs="Times New Roman"/>
          <w:sz w:val="24"/>
          <w:szCs w:val="24"/>
        </w:rPr>
        <w:t>. Testov</w:t>
      </w:r>
      <w:r w:rsidR="00CD1750">
        <w:rPr>
          <w:rFonts w:ascii="Times New Roman" w:hAnsi="Times New Roman" w:cs="Times New Roman"/>
          <w:sz w:val="24"/>
          <w:szCs w:val="24"/>
        </w:rPr>
        <w:t>ání se týká jen čtyřletých oborů</w:t>
      </w:r>
      <w:r>
        <w:rPr>
          <w:rFonts w:ascii="Times New Roman" w:hAnsi="Times New Roman" w:cs="Times New Roman"/>
          <w:sz w:val="24"/>
          <w:szCs w:val="24"/>
        </w:rPr>
        <w:t xml:space="preserve">, jejichž studium je zakončeno maturitní zkouškou.  </w:t>
      </w:r>
    </w:p>
    <w:p w:rsidR="000358CA" w:rsidRDefault="000358CA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 </w:t>
      </w:r>
      <w:r w:rsidR="006A7C5E">
        <w:rPr>
          <w:rFonts w:ascii="Times New Roman" w:hAnsi="Times New Roman" w:cs="Times New Roman"/>
          <w:b/>
          <w:sz w:val="24"/>
          <w:szCs w:val="24"/>
        </w:rPr>
        <w:t>žák PO,</w:t>
      </w:r>
      <w:r>
        <w:rPr>
          <w:rFonts w:ascii="Times New Roman" w:hAnsi="Times New Roman" w:cs="Times New Roman"/>
          <w:sz w:val="24"/>
          <w:szCs w:val="24"/>
        </w:rPr>
        <w:t xml:space="preserve"> musí přiložit k přihlášce platné vyšetření z </w:t>
      </w:r>
      <w:r w:rsidR="00CD1750">
        <w:rPr>
          <w:rFonts w:ascii="Times New Roman" w:hAnsi="Times New Roman" w:cs="Times New Roman"/>
          <w:sz w:val="24"/>
          <w:szCs w:val="24"/>
        </w:rPr>
        <w:t>poradny. Ředitel školy mu pak mů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="006A7C5E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přidat čas pro napsání testu.</w:t>
      </w:r>
    </w:p>
    <w:p w:rsidR="009F6CF0" w:rsidRPr="00D92CD0" w:rsidRDefault="009F6CF0" w:rsidP="009F6C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58CA" w:rsidRDefault="00A4343C" w:rsidP="009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Zápisový lístek</w:t>
      </w:r>
    </w:p>
    <w:p w:rsidR="00A4343C" w:rsidRDefault="00A4343C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Dostanou žáci od výchovné poradkyně v průběhu března. Je nutné jej pečlivě uložit doma. Jakmile se žák dozví, že je přijat na školu, má </w:t>
      </w:r>
      <w:r w:rsidRPr="00A4343C">
        <w:rPr>
          <w:rFonts w:ascii="Times New Roman" w:hAnsi="Times New Roman" w:cs="Times New Roman"/>
          <w:b/>
          <w:sz w:val="24"/>
          <w:szCs w:val="24"/>
        </w:rPr>
        <w:t>10</w:t>
      </w:r>
      <w:r w:rsidR="0014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750">
        <w:rPr>
          <w:rFonts w:ascii="Times New Roman" w:hAnsi="Times New Roman" w:cs="Times New Roman"/>
          <w:sz w:val="24"/>
          <w:szCs w:val="24"/>
        </w:rPr>
        <w:t xml:space="preserve">pracovních dní </w:t>
      </w:r>
      <w:r>
        <w:rPr>
          <w:rFonts w:ascii="Times New Roman" w:hAnsi="Times New Roman" w:cs="Times New Roman"/>
          <w:sz w:val="24"/>
          <w:szCs w:val="24"/>
        </w:rPr>
        <w:t>na to, aby na školu</w:t>
      </w:r>
      <w:r w:rsidR="00581351">
        <w:rPr>
          <w:rFonts w:ascii="Times New Roman" w:hAnsi="Times New Roman" w:cs="Times New Roman"/>
          <w:sz w:val="24"/>
          <w:szCs w:val="24"/>
        </w:rPr>
        <w:t>, na kterou jej přijali</w:t>
      </w:r>
      <w:r w:rsidR="009F6CF0">
        <w:rPr>
          <w:rFonts w:ascii="Times New Roman" w:hAnsi="Times New Roman" w:cs="Times New Roman"/>
          <w:sz w:val="24"/>
          <w:szCs w:val="24"/>
        </w:rPr>
        <w:t>,</w:t>
      </w:r>
      <w:r w:rsidR="00581351">
        <w:rPr>
          <w:rFonts w:ascii="Times New Roman" w:hAnsi="Times New Roman" w:cs="Times New Roman"/>
          <w:sz w:val="24"/>
          <w:szCs w:val="24"/>
        </w:rPr>
        <w:t xml:space="preserve"> a chce tam nastoupit,</w:t>
      </w:r>
      <w:r>
        <w:rPr>
          <w:rFonts w:ascii="Times New Roman" w:hAnsi="Times New Roman" w:cs="Times New Roman"/>
          <w:sz w:val="24"/>
          <w:szCs w:val="24"/>
        </w:rPr>
        <w:t xml:space="preserve"> dovezl nebo doporučeně poslal zápisový lístek. Tím, že na školu pošle zápisový lístek, dává jí najevo, že tam nastoupí. Pokud lístek nepošle, znamená to, že na školu nenastoupí.</w:t>
      </w:r>
    </w:p>
    <w:p w:rsidR="009F6CF0" w:rsidRDefault="009F6CF0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08" w:rsidRDefault="00A30308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08" w:rsidRDefault="00A30308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3C" w:rsidRDefault="00A4343C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Nepřijetí</w:t>
      </w:r>
    </w:p>
    <w:p w:rsidR="00A4343C" w:rsidRDefault="00A4343C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žák nedostane ani na jednu školu, kterou si vybral, může si v druhém kole přijímacího řízení poslat i více přihlášek než dvě. Jestli školy vypisují druhé kolo přijímacího řízení, si musejí rodiče/žáci zjistit sami. Škola nedostává žádný seznam škol, které ve druhém kole ještě přibírají.</w:t>
      </w:r>
      <w:r w:rsidR="004014C8">
        <w:rPr>
          <w:rFonts w:ascii="Times New Roman" w:hAnsi="Times New Roman" w:cs="Times New Roman"/>
          <w:sz w:val="24"/>
          <w:szCs w:val="24"/>
        </w:rPr>
        <w:t xml:space="preserve"> Školy nemusí vypsat druhé kolo přijímacího řízení.</w:t>
      </w:r>
    </w:p>
    <w:p w:rsidR="00EE0351" w:rsidRDefault="006A7C5E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Odvolán</w:t>
      </w:r>
      <w:r w:rsidR="00A211F3">
        <w:rPr>
          <w:rFonts w:ascii="Times New Roman" w:hAnsi="Times New Roman" w:cs="Times New Roman"/>
          <w:sz w:val="24"/>
          <w:szCs w:val="24"/>
        </w:rPr>
        <w:t>í lze podat do 3 pracovních dnů – po doručení písemného potvrzení o nepřijetí. Vzory odvolání mají většinou školy na svých internetových stránkách.</w:t>
      </w:r>
    </w:p>
    <w:p w:rsidR="00A211F3" w:rsidRDefault="00A211F3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08" w:rsidRDefault="00A30308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08" w:rsidRDefault="00A30308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08" w:rsidRDefault="00A30308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08" w:rsidRDefault="00A30308" w:rsidP="009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51" w:rsidRDefault="00EE0351" w:rsidP="009F6CF0">
      <w:pPr>
        <w:spacing w:line="240" w:lineRule="auto"/>
        <w:rPr>
          <w:rFonts w:ascii="Times New Roman" w:hAnsi="Times New Roman" w:cs="Times New Roman"/>
        </w:rPr>
      </w:pPr>
      <w:r w:rsidRPr="00EE0351">
        <w:rPr>
          <w:rFonts w:ascii="Times New Roman" w:hAnsi="Times New Roman" w:cs="Times New Roman"/>
          <w:b/>
          <w:sz w:val="24"/>
          <w:szCs w:val="24"/>
          <w:u w:val="single"/>
        </w:rPr>
        <w:t>Přehlídka škol – Benešov</w:t>
      </w:r>
      <w:r w:rsidR="00142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42213">
        <w:rPr>
          <w:rFonts w:ascii="Times New Roman" w:hAnsi="Times New Roman" w:cs="Times New Roman"/>
          <w:sz w:val="24"/>
          <w:szCs w:val="24"/>
        </w:rPr>
        <w:t xml:space="preserve"> </w:t>
      </w:r>
      <w:r w:rsidR="006A7C5E">
        <w:rPr>
          <w:rFonts w:ascii="Times New Roman" w:hAnsi="Times New Roman" w:cs="Times New Roman"/>
          <w:b/>
          <w:sz w:val="24"/>
          <w:szCs w:val="24"/>
          <w:u w:val="single"/>
        </w:rPr>
        <w:t>- 1</w:t>
      </w:r>
      <w:r w:rsidR="001E5AE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E0351">
        <w:rPr>
          <w:rFonts w:ascii="Times New Roman" w:hAnsi="Times New Roman" w:cs="Times New Roman"/>
          <w:b/>
          <w:sz w:val="24"/>
          <w:szCs w:val="24"/>
          <w:u w:val="single"/>
        </w:rPr>
        <w:t>. 11.</w:t>
      </w:r>
      <w:r w:rsidR="006A7C5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1E5A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E035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9.00 – 16.00</w:t>
      </w:r>
      <w:r w:rsidR="00142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0351">
        <w:rPr>
          <w:rFonts w:ascii="Times New Roman" w:hAnsi="Times New Roman" w:cs="Times New Roman"/>
        </w:rPr>
        <w:t>(jedeme se školou</w:t>
      </w:r>
      <w:r>
        <w:rPr>
          <w:rFonts w:ascii="Times New Roman" w:hAnsi="Times New Roman" w:cs="Times New Roman"/>
        </w:rPr>
        <w:t>)</w:t>
      </w:r>
    </w:p>
    <w:p w:rsidR="006A7C5E" w:rsidRDefault="006A7C5E" w:rsidP="009F6CF0">
      <w:pPr>
        <w:spacing w:line="240" w:lineRule="auto"/>
        <w:rPr>
          <w:rFonts w:ascii="Times New Roman" w:hAnsi="Times New Roman" w:cs="Times New Roman"/>
        </w:rPr>
      </w:pPr>
    </w:p>
    <w:p w:rsidR="00EE0351" w:rsidRDefault="00EE0351" w:rsidP="006A7C5E">
      <w:pPr>
        <w:pStyle w:val="Normlnweb"/>
        <w:spacing w:before="0" w:beforeAutospacing="0" w:after="0" w:afterAutospacing="0"/>
      </w:pPr>
      <w:r w:rsidRPr="00EE0351">
        <w:rPr>
          <w:b/>
          <w:u w:val="single"/>
        </w:rPr>
        <w:t>SCHOLA PRAGENSIS</w:t>
      </w:r>
      <w:r w:rsidR="00142213">
        <w:rPr>
          <w:b/>
          <w:u w:val="single"/>
        </w:rPr>
        <w:t xml:space="preserve"> </w:t>
      </w:r>
      <w:r>
        <w:t>Kongresové centrum Praha, a.s.</w:t>
      </w:r>
      <w:r w:rsidR="006A7C5E">
        <w:t>, Praha 4</w:t>
      </w:r>
    </w:p>
    <w:p w:rsidR="00EE0351" w:rsidRPr="001E5AE7" w:rsidRDefault="001E5AE7" w:rsidP="00EE0351">
      <w:pPr>
        <w:pStyle w:val="Normlnweb"/>
        <w:rPr>
          <w:rStyle w:val="Siln"/>
          <w:b w:val="0"/>
        </w:rPr>
      </w:pPr>
      <w:r>
        <w:rPr>
          <w:rStyle w:val="Siln"/>
        </w:rPr>
        <w:t>22</w:t>
      </w:r>
      <w:r w:rsidR="006A7C5E">
        <w:rPr>
          <w:rStyle w:val="Siln"/>
        </w:rPr>
        <w:t>. 11. 2017 – 2</w:t>
      </w:r>
      <w:r>
        <w:rPr>
          <w:rStyle w:val="Siln"/>
        </w:rPr>
        <w:t>4</w:t>
      </w:r>
      <w:r w:rsidR="006A7C5E">
        <w:rPr>
          <w:rStyle w:val="Siln"/>
        </w:rPr>
        <w:t>. 11. 2017</w:t>
      </w:r>
      <w:r>
        <w:rPr>
          <w:rStyle w:val="Siln"/>
        </w:rPr>
        <w:t xml:space="preserve"> – </w:t>
      </w:r>
      <w:r>
        <w:rPr>
          <w:rStyle w:val="Siln"/>
          <w:b w:val="0"/>
        </w:rPr>
        <w:t xml:space="preserve">sobota, není proto nutné se uvolňovat ze školy </w:t>
      </w:r>
      <w:r w:rsidRPr="001E5AE7">
        <w:rPr>
          <w:rStyle w:val="Siln"/>
          <w:b w:val="0"/>
        </w:rPr>
        <w:sym w:font="Wingdings" w:char="F04A"/>
      </w:r>
    </w:p>
    <w:p w:rsidR="006A7C5E" w:rsidRDefault="006A7C5E" w:rsidP="00EE0351">
      <w:pPr>
        <w:pStyle w:val="Normlnweb"/>
        <w:rPr>
          <w:rStyle w:val="Siln"/>
        </w:rPr>
      </w:pPr>
    </w:p>
    <w:p w:rsidR="001E5AE7" w:rsidRDefault="001E5AE7" w:rsidP="00EE0351">
      <w:pPr>
        <w:pStyle w:val="Normlnweb"/>
        <w:rPr>
          <w:rStyle w:val="Siln"/>
        </w:rPr>
      </w:pPr>
    </w:p>
    <w:p w:rsidR="001E5AE7" w:rsidRDefault="001E5AE7" w:rsidP="00EE0351">
      <w:pPr>
        <w:pStyle w:val="Normlnweb"/>
        <w:rPr>
          <w:rStyle w:val="Siln"/>
        </w:rPr>
      </w:pPr>
    </w:p>
    <w:p w:rsidR="006A7C5E" w:rsidRDefault="001E5AE7" w:rsidP="00EE0351">
      <w:pPr>
        <w:pStyle w:val="Normlnweb"/>
        <w:rPr>
          <w:rStyle w:val="Siln"/>
        </w:rPr>
      </w:pPr>
      <w:r>
        <w:rPr>
          <w:rStyle w:val="Siln"/>
          <w:u w:val="single"/>
        </w:rPr>
        <w:t>JEŠTĚ  JEDNOU  STRUČNĚ</w:t>
      </w:r>
    </w:p>
    <w:p w:rsidR="001E5AE7" w:rsidRDefault="001E5AE7" w:rsidP="00EE0351">
      <w:pPr>
        <w:pStyle w:val="Normlnweb"/>
        <w:rPr>
          <w:rStyle w:val="Siln"/>
        </w:rPr>
      </w:pPr>
      <w:r>
        <w:rPr>
          <w:rStyle w:val="Siln"/>
        </w:rPr>
        <w:t>1. vybrat si školu/y</w:t>
      </w:r>
    </w:p>
    <w:p w:rsidR="001E5AE7" w:rsidRPr="001E5AE7" w:rsidRDefault="001E5AE7" w:rsidP="00EE0351">
      <w:pPr>
        <w:pStyle w:val="Normlnweb"/>
        <w:rPr>
          <w:rStyle w:val="Siln"/>
          <w:b w:val="0"/>
        </w:rPr>
      </w:pPr>
      <w:r>
        <w:rPr>
          <w:rStyle w:val="Siln"/>
        </w:rPr>
        <w:t xml:space="preserve">2. vyplnit pracovní verzi přihlášky a donést ji na začátku druhého pololetí výchovné poradkyni </w:t>
      </w:r>
      <w:r>
        <w:rPr>
          <w:rStyle w:val="Siln"/>
          <w:b w:val="0"/>
        </w:rPr>
        <w:t>(nenechávat nic na poslední chvíli, vytištění přihlášek, kontrola a potvrzení panem ředitelem chvíli trvá a NENÍ obratem). Přihlášku doporučuji poslat po dítěti.</w:t>
      </w:r>
    </w:p>
    <w:p w:rsidR="001E5AE7" w:rsidRDefault="001E5AE7" w:rsidP="00EE0351">
      <w:pPr>
        <w:pStyle w:val="Normlnweb"/>
        <w:rPr>
          <w:rStyle w:val="Siln"/>
        </w:rPr>
      </w:pPr>
      <w:r>
        <w:rPr>
          <w:rStyle w:val="Siln"/>
        </w:rPr>
        <w:t xml:space="preserve">3. zkontrolovat si přihlášky vytištěné výchovnou poradkyní, podepsat, vyplnit termín přijímací zkoušky (pokud musíte, tak DOJÍT K LÉKAŘI) a odeslat doporučeně/doručit na školu DO </w:t>
      </w:r>
      <w:r w:rsidRPr="001E5AE7">
        <w:rPr>
          <w:rStyle w:val="Siln"/>
          <w:i/>
          <w:u w:val="single"/>
        </w:rPr>
        <w:t>1. 3. 2019</w:t>
      </w:r>
    </w:p>
    <w:p w:rsidR="001E5AE7" w:rsidRDefault="001E5AE7" w:rsidP="00EE0351">
      <w:pPr>
        <w:pStyle w:val="Normlnweb"/>
        <w:rPr>
          <w:rStyle w:val="Siln"/>
        </w:rPr>
      </w:pPr>
      <w:r>
        <w:rPr>
          <w:rStyle w:val="Siln"/>
        </w:rPr>
        <w:t>4. řídit se instrukcemi, které dostanete poštou z příslušných škol</w:t>
      </w:r>
    </w:p>
    <w:p w:rsidR="001E5AE7" w:rsidRPr="001E5AE7" w:rsidRDefault="001E5AE7" w:rsidP="00EE0351">
      <w:pPr>
        <w:pStyle w:val="Normlnweb"/>
        <w:rPr>
          <w:rStyle w:val="Siln"/>
          <w:b w:val="0"/>
        </w:rPr>
      </w:pPr>
      <w:r>
        <w:rPr>
          <w:rStyle w:val="Siln"/>
        </w:rPr>
        <w:t xml:space="preserve">5. po přijetí odeslat/odevzdat zápisový lístek DO 10 </w:t>
      </w:r>
      <w:proofErr w:type="spellStart"/>
      <w:r>
        <w:rPr>
          <w:rStyle w:val="Siln"/>
        </w:rPr>
        <w:t>prac</w:t>
      </w:r>
      <w:proofErr w:type="spellEnd"/>
      <w:r>
        <w:rPr>
          <w:rStyle w:val="Siln"/>
        </w:rPr>
        <w:t>. dnů</w:t>
      </w:r>
      <w:r w:rsidR="00906ACD">
        <w:rPr>
          <w:rStyle w:val="Siln"/>
        </w:rPr>
        <w:t xml:space="preserve"> </w:t>
      </w:r>
      <w:r w:rsidRPr="001E5AE7">
        <w:rPr>
          <w:rStyle w:val="Siln"/>
          <w:b w:val="0"/>
        </w:rPr>
        <w:t>(v případě nepřijetí poslat odvolání</w:t>
      </w:r>
      <w:r w:rsidR="00C35CB8">
        <w:rPr>
          <w:rStyle w:val="Siln"/>
          <w:b w:val="0"/>
        </w:rPr>
        <w:t xml:space="preserve"> </w:t>
      </w:r>
      <w:r w:rsidRPr="001E5AE7">
        <w:rPr>
          <w:rStyle w:val="Siln"/>
          <w:b w:val="0"/>
        </w:rPr>
        <w:t>+</w:t>
      </w:r>
      <w:r w:rsidR="00C35CB8">
        <w:rPr>
          <w:rStyle w:val="Siln"/>
          <w:b w:val="0"/>
        </w:rPr>
        <w:t xml:space="preserve"> </w:t>
      </w:r>
      <w:r w:rsidRPr="001E5AE7">
        <w:rPr>
          <w:rStyle w:val="Siln"/>
          <w:b w:val="0"/>
        </w:rPr>
        <w:t>najít si další školy, na které pošlu přihlášky)</w:t>
      </w:r>
    </w:p>
    <w:p w:rsidR="001E5AE7" w:rsidRPr="001E5AE7" w:rsidRDefault="001E5AE7" w:rsidP="00EE0351">
      <w:pPr>
        <w:pStyle w:val="Normlnweb"/>
      </w:pPr>
    </w:p>
    <w:p w:rsidR="001C0FBF" w:rsidRPr="00EE0351" w:rsidRDefault="001C0FBF">
      <w:pPr>
        <w:rPr>
          <w:rFonts w:ascii="Times New Roman" w:hAnsi="Times New Roman" w:cs="Times New Roman"/>
          <w:b/>
        </w:rPr>
      </w:pPr>
    </w:p>
    <w:sectPr w:rsidR="001C0FBF" w:rsidRPr="00EE0351" w:rsidSect="006A7C5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958"/>
    <w:multiLevelType w:val="hybridMultilevel"/>
    <w:tmpl w:val="7F08F6CC"/>
    <w:lvl w:ilvl="0" w:tplc="50E02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49D"/>
    <w:multiLevelType w:val="hybridMultilevel"/>
    <w:tmpl w:val="A1DC0E46"/>
    <w:lvl w:ilvl="0" w:tplc="3C06226A">
      <w:numFmt w:val="bullet"/>
      <w:lvlText w:val="-"/>
      <w:lvlJc w:val="left"/>
      <w:pPr>
        <w:ind w:left="7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589"/>
    <w:rsid w:val="000358CA"/>
    <w:rsid w:val="000801C4"/>
    <w:rsid w:val="00142213"/>
    <w:rsid w:val="001C0FBF"/>
    <w:rsid w:val="001E5AE7"/>
    <w:rsid w:val="00295BE2"/>
    <w:rsid w:val="002B4A1E"/>
    <w:rsid w:val="003B10B0"/>
    <w:rsid w:val="004014C8"/>
    <w:rsid w:val="00403088"/>
    <w:rsid w:val="00437908"/>
    <w:rsid w:val="004B6A9F"/>
    <w:rsid w:val="00581351"/>
    <w:rsid w:val="00581BDF"/>
    <w:rsid w:val="006A7C5E"/>
    <w:rsid w:val="007F7F21"/>
    <w:rsid w:val="00906ACD"/>
    <w:rsid w:val="009F6CF0"/>
    <w:rsid w:val="00A211F3"/>
    <w:rsid w:val="00A30308"/>
    <w:rsid w:val="00A4343C"/>
    <w:rsid w:val="00B83649"/>
    <w:rsid w:val="00C35CB8"/>
    <w:rsid w:val="00C753BA"/>
    <w:rsid w:val="00C916CD"/>
    <w:rsid w:val="00CD1750"/>
    <w:rsid w:val="00CE2589"/>
    <w:rsid w:val="00D92CD0"/>
    <w:rsid w:val="00E65241"/>
    <w:rsid w:val="00EE0351"/>
    <w:rsid w:val="00EE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5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2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E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0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5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2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E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0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univuc</dc:creator>
  <cp:lastModifiedBy>Jan Pošta</cp:lastModifiedBy>
  <cp:revision>5</cp:revision>
  <cp:lastPrinted>2015-10-19T08:19:00Z</cp:lastPrinted>
  <dcterms:created xsi:type="dcterms:W3CDTF">2018-11-02T12:34:00Z</dcterms:created>
  <dcterms:modified xsi:type="dcterms:W3CDTF">2018-11-05T16:33:00Z</dcterms:modified>
</cp:coreProperties>
</file>